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E7A" w:rsidRPr="005106E6" w:rsidRDefault="00D424DD" w:rsidP="00D424DD">
      <w:pPr>
        <w:bidi/>
        <w:jc w:val="center"/>
        <w:rPr>
          <w:rFonts w:ascii="Tahoma" w:hAnsi="Tahoma" w:cs="Tahoma"/>
          <w:b/>
          <w:bCs/>
          <w:sz w:val="20"/>
          <w:szCs w:val="20"/>
          <w:rtl/>
          <w:lang w:bidi="fa-IR"/>
        </w:rPr>
      </w:pPr>
      <w:r w:rsidRPr="005106E6">
        <w:rPr>
          <w:rFonts w:ascii="Tahoma" w:hAnsi="Tahoma" w:cs="Tahoma"/>
          <w:b/>
          <w:bCs/>
          <w:sz w:val="20"/>
          <w:szCs w:val="20"/>
          <w:rtl/>
          <w:lang w:bidi="fa-IR"/>
        </w:rPr>
        <w:t xml:space="preserve">فهرست طرحهای پیشنهادی شرکت آب منطقه ای کرمانشاه برای سرمایه گذاری از محل فینانس و </w:t>
      </w:r>
      <w:r w:rsidRPr="005106E6">
        <w:rPr>
          <w:rFonts w:ascii="Tahoma" w:hAnsi="Tahoma" w:cs="Tahoma"/>
          <w:b/>
          <w:bCs/>
          <w:sz w:val="20"/>
          <w:szCs w:val="20"/>
          <w:lang w:bidi="fa-IR"/>
        </w:rPr>
        <w:t>B.O.T</w:t>
      </w:r>
    </w:p>
    <w:tbl>
      <w:tblPr>
        <w:tblStyle w:val="TableGrid"/>
        <w:bidiVisual/>
        <w:tblW w:w="15310" w:type="dxa"/>
        <w:tblInd w:w="-585" w:type="dxa"/>
        <w:tblLayout w:type="fixed"/>
        <w:tblLook w:val="04A0" w:firstRow="1" w:lastRow="0" w:firstColumn="1" w:lastColumn="0" w:noHBand="0" w:noVBand="1"/>
      </w:tblPr>
      <w:tblGrid>
        <w:gridCol w:w="709"/>
        <w:gridCol w:w="1081"/>
        <w:gridCol w:w="1984"/>
        <w:gridCol w:w="1187"/>
        <w:gridCol w:w="851"/>
        <w:gridCol w:w="514"/>
        <w:gridCol w:w="567"/>
        <w:gridCol w:w="903"/>
        <w:gridCol w:w="709"/>
        <w:gridCol w:w="709"/>
        <w:gridCol w:w="850"/>
        <w:gridCol w:w="1081"/>
        <w:gridCol w:w="1276"/>
        <w:gridCol w:w="2889"/>
      </w:tblGrid>
      <w:tr w:rsidR="003F0534" w:rsidRPr="005106E6" w:rsidTr="00D51080">
        <w:trPr>
          <w:trHeight w:val="394"/>
        </w:trPr>
        <w:tc>
          <w:tcPr>
            <w:tcW w:w="709" w:type="dxa"/>
            <w:vMerge w:val="restart"/>
            <w:shd w:val="clear" w:color="auto" w:fill="FFFF00"/>
            <w:vAlign w:val="center"/>
          </w:tcPr>
          <w:p w:rsidR="00D424DD" w:rsidRPr="00D51080" w:rsidRDefault="00D424DD" w:rsidP="003F0534">
            <w:pPr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  <w:lang w:bidi="fa-IR"/>
              </w:rPr>
            </w:pPr>
            <w:r w:rsidRPr="00D51080">
              <w:rPr>
                <w:rFonts w:ascii="Tahoma" w:hAnsi="Tahoma" w:cs="Tahoma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1081" w:type="dxa"/>
            <w:vMerge w:val="restart"/>
            <w:shd w:val="clear" w:color="auto" w:fill="FFFF00"/>
            <w:vAlign w:val="center"/>
          </w:tcPr>
          <w:p w:rsidR="003F0534" w:rsidRPr="00D51080" w:rsidRDefault="00D424DD" w:rsidP="003F0534">
            <w:pPr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  <w:lang w:bidi="fa-IR"/>
              </w:rPr>
            </w:pPr>
            <w:r w:rsidRPr="00D51080">
              <w:rPr>
                <w:rFonts w:ascii="Tahoma" w:hAnsi="Tahoma" w:cs="Tahoma"/>
                <w:b/>
                <w:bCs/>
                <w:sz w:val="18"/>
                <w:szCs w:val="18"/>
                <w:rtl/>
                <w:lang w:bidi="fa-IR"/>
              </w:rPr>
              <w:t>شماره</w:t>
            </w:r>
          </w:p>
          <w:p w:rsidR="00D424DD" w:rsidRPr="00D51080" w:rsidRDefault="00D424DD" w:rsidP="003F0534">
            <w:pPr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  <w:lang w:bidi="fa-IR"/>
              </w:rPr>
            </w:pPr>
            <w:r w:rsidRPr="00D51080">
              <w:rPr>
                <w:rFonts w:ascii="Tahoma" w:hAnsi="Tahoma" w:cs="Tahoma"/>
                <w:b/>
                <w:bCs/>
                <w:sz w:val="18"/>
                <w:szCs w:val="18"/>
                <w:rtl/>
                <w:lang w:bidi="fa-IR"/>
              </w:rPr>
              <w:t xml:space="preserve"> طبقه بندی طرح</w:t>
            </w:r>
          </w:p>
        </w:tc>
        <w:tc>
          <w:tcPr>
            <w:tcW w:w="1984" w:type="dxa"/>
            <w:vMerge w:val="restart"/>
            <w:shd w:val="clear" w:color="auto" w:fill="FFFF00"/>
            <w:vAlign w:val="center"/>
          </w:tcPr>
          <w:p w:rsidR="00D424DD" w:rsidRPr="00D51080" w:rsidRDefault="00D424DD" w:rsidP="003F0534">
            <w:pPr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  <w:lang w:bidi="fa-IR"/>
              </w:rPr>
            </w:pPr>
            <w:r w:rsidRPr="00D51080">
              <w:rPr>
                <w:rFonts w:ascii="Tahoma" w:hAnsi="Tahoma" w:cs="Tahoma"/>
                <w:b/>
                <w:bCs/>
                <w:sz w:val="18"/>
                <w:szCs w:val="18"/>
                <w:rtl/>
                <w:lang w:bidi="fa-IR"/>
              </w:rPr>
              <w:t>عنوان طرح</w:t>
            </w:r>
          </w:p>
        </w:tc>
        <w:tc>
          <w:tcPr>
            <w:tcW w:w="1187" w:type="dxa"/>
            <w:vMerge w:val="restart"/>
            <w:shd w:val="clear" w:color="auto" w:fill="FFFF00"/>
            <w:vAlign w:val="center"/>
          </w:tcPr>
          <w:p w:rsidR="00D424DD" w:rsidRPr="00D51080" w:rsidRDefault="00D424DD" w:rsidP="003F0534">
            <w:pPr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  <w:lang w:bidi="fa-IR"/>
              </w:rPr>
            </w:pPr>
            <w:r w:rsidRPr="00D51080">
              <w:rPr>
                <w:rFonts w:ascii="Tahoma" w:hAnsi="Tahoma" w:cs="Tahoma"/>
                <w:b/>
                <w:bCs/>
                <w:sz w:val="18"/>
                <w:szCs w:val="18"/>
                <w:rtl/>
                <w:lang w:bidi="fa-IR"/>
              </w:rPr>
              <w:t>حجم قابل تنظیم (میلیون متر مکعب درسال)</w:t>
            </w:r>
          </w:p>
        </w:tc>
        <w:tc>
          <w:tcPr>
            <w:tcW w:w="851" w:type="dxa"/>
            <w:vMerge w:val="restart"/>
            <w:shd w:val="clear" w:color="auto" w:fill="FFFF00"/>
            <w:vAlign w:val="center"/>
          </w:tcPr>
          <w:p w:rsidR="00D424DD" w:rsidRPr="00D51080" w:rsidRDefault="00D424DD" w:rsidP="003F0534">
            <w:pPr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  <w:lang w:bidi="fa-IR"/>
              </w:rPr>
            </w:pPr>
            <w:r w:rsidRPr="00D51080">
              <w:rPr>
                <w:rFonts w:ascii="Tahoma" w:hAnsi="Tahoma" w:cs="Tahoma"/>
                <w:b/>
                <w:bCs/>
                <w:sz w:val="18"/>
                <w:szCs w:val="18"/>
                <w:rtl/>
                <w:lang w:bidi="fa-IR"/>
              </w:rPr>
              <w:t>اراضی تحت پوشش (هکتار)</w:t>
            </w:r>
          </w:p>
        </w:tc>
        <w:tc>
          <w:tcPr>
            <w:tcW w:w="1081" w:type="dxa"/>
            <w:gridSpan w:val="2"/>
            <w:vMerge w:val="restart"/>
            <w:shd w:val="clear" w:color="auto" w:fill="FFFF00"/>
            <w:vAlign w:val="center"/>
          </w:tcPr>
          <w:p w:rsidR="00D424DD" w:rsidRPr="00D51080" w:rsidRDefault="00D424DD" w:rsidP="003F0534">
            <w:pPr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  <w:lang w:bidi="fa-IR"/>
              </w:rPr>
            </w:pPr>
            <w:r w:rsidRPr="00D51080">
              <w:rPr>
                <w:rFonts w:ascii="Tahoma" w:hAnsi="Tahoma" w:cs="Tahoma"/>
                <w:b/>
                <w:bCs/>
                <w:sz w:val="18"/>
                <w:szCs w:val="18"/>
                <w:rtl/>
                <w:lang w:bidi="fa-IR"/>
              </w:rPr>
              <w:t>پیشرفت فیزیکی (درصد)</w:t>
            </w:r>
          </w:p>
        </w:tc>
        <w:tc>
          <w:tcPr>
            <w:tcW w:w="903" w:type="dxa"/>
            <w:vMerge w:val="restart"/>
            <w:shd w:val="clear" w:color="auto" w:fill="FFFF00"/>
            <w:vAlign w:val="center"/>
          </w:tcPr>
          <w:p w:rsidR="00D424DD" w:rsidRPr="00D51080" w:rsidRDefault="00D424DD" w:rsidP="003F0534">
            <w:pPr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  <w:lang w:bidi="fa-IR"/>
              </w:rPr>
            </w:pPr>
            <w:r w:rsidRPr="00D51080">
              <w:rPr>
                <w:rFonts w:ascii="Tahoma" w:hAnsi="Tahoma" w:cs="Tahoma"/>
                <w:b/>
                <w:bCs/>
                <w:sz w:val="18"/>
                <w:szCs w:val="18"/>
                <w:rtl/>
                <w:lang w:bidi="fa-IR"/>
              </w:rPr>
              <w:t>پرداختی تا پایان سال 1391 (میلیارد ریال)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D424DD" w:rsidRPr="00D51080" w:rsidRDefault="00D424DD" w:rsidP="003F0534">
            <w:pPr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  <w:lang w:bidi="fa-IR"/>
              </w:rPr>
            </w:pPr>
            <w:r w:rsidRPr="00D51080">
              <w:rPr>
                <w:rFonts w:ascii="Tahoma" w:hAnsi="Tahoma" w:cs="Tahoma"/>
                <w:b/>
                <w:bCs/>
                <w:sz w:val="18"/>
                <w:szCs w:val="18"/>
                <w:rtl/>
                <w:lang w:bidi="fa-IR"/>
              </w:rPr>
              <w:t>مصوب (میلیارد ریال)</w:t>
            </w:r>
          </w:p>
        </w:tc>
        <w:tc>
          <w:tcPr>
            <w:tcW w:w="1081" w:type="dxa"/>
            <w:vMerge w:val="restart"/>
            <w:shd w:val="clear" w:color="auto" w:fill="FFFF00"/>
            <w:vAlign w:val="center"/>
          </w:tcPr>
          <w:p w:rsidR="00D424DD" w:rsidRPr="00D51080" w:rsidRDefault="00D424DD" w:rsidP="003F0534">
            <w:pPr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  <w:lang w:bidi="fa-IR"/>
              </w:rPr>
            </w:pPr>
            <w:r w:rsidRPr="00D51080">
              <w:rPr>
                <w:rFonts w:ascii="Tahoma" w:hAnsi="Tahoma" w:cs="Tahoma"/>
                <w:b/>
                <w:bCs/>
                <w:sz w:val="18"/>
                <w:szCs w:val="18"/>
                <w:rtl/>
                <w:lang w:bidi="fa-IR"/>
              </w:rPr>
              <w:t>برآورد اعتبار مورد نیاز سالهای بعد جهت اتمام طرح (میلیارد ریال)</w:t>
            </w:r>
          </w:p>
        </w:tc>
        <w:tc>
          <w:tcPr>
            <w:tcW w:w="1276" w:type="dxa"/>
            <w:vMerge w:val="restart"/>
            <w:shd w:val="clear" w:color="auto" w:fill="FFFF00"/>
            <w:vAlign w:val="center"/>
          </w:tcPr>
          <w:p w:rsidR="00D424DD" w:rsidRPr="00D51080" w:rsidRDefault="00D424DD" w:rsidP="003F0534">
            <w:pPr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  <w:lang w:bidi="fa-IR"/>
              </w:rPr>
            </w:pPr>
            <w:r w:rsidRPr="00D51080">
              <w:rPr>
                <w:rFonts w:ascii="Tahoma" w:hAnsi="Tahoma" w:cs="Tahoma"/>
                <w:b/>
                <w:bCs/>
                <w:sz w:val="18"/>
                <w:szCs w:val="18"/>
                <w:rtl/>
                <w:lang w:bidi="fa-IR"/>
              </w:rPr>
              <w:t>نحوه تأمین اعتبار پیشنهادی</w:t>
            </w:r>
          </w:p>
        </w:tc>
        <w:tc>
          <w:tcPr>
            <w:tcW w:w="2889" w:type="dxa"/>
            <w:vMerge w:val="restart"/>
            <w:shd w:val="clear" w:color="auto" w:fill="FFFF00"/>
            <w:vAlign w:val="center"/>
          </w:tcPr>
          <w:p w:rsidR="00D424DD" w:rsidRPr="00D51080" w:rsidRDefault="00D424DD" w:rsidP="003F053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  <w:lang w:bidi="fa-IR"/>
              </w:rPr>
            </w:pPr>
          </w:p>
          <w:p w:rsidR="00D424DD" w:rsidRPr="00D51080" w:rsidRDefault="00D424DD" w:rsidP="003F053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  <w:lang w:bidi="fa-IR"/>
              </w:rPr>
            </w:pPr>
          </w:p>
          <w:p w:rsidR="00D424DD" w:rsidRPr="00D51080" w:rsidRDefault="00D424DD" w:rsidP="003F0534">
            <w:pPr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  <w:lang w:bidi="fa-IR"/>
              </w:rPr>
            </w:pPr>
            <w:r w:rsidRPr="00D51080">
              <w:rPr>
                <w:rFonts w:ascii="Tahoma" w:hAnsi="Tahoma" w:cs="Tahoma"/>
                <w:b/>
                <w:bCs/>
                <w:sz w:val="18"/>
                <w:szCs w:val="18"/>
                <w:rtl/>
                <w:lang w:bidi="fa-IR"/>
              </w:rPr>
              <w:t>اهداف طرح</w:t>
            </w:r>
          </w:p>
        </w:tc>
      </w:tr>
      <w:tr w:rsidR="003F0534" w:rsidRPr="005106E6" w:rsidTr="00D51080">
        <w:trPr>
          <w:trHeight w:val="253"/>
        </w:trPr>
        <w:tc>
          <w:tcPr>
            <w:tcW w:w="709" w:type="dxa"/>
            <w:vMerge/>
            <w:vAlign w:val="center"/>
          </w:tcPr>
          <w:p w:rsidR="00D424DD" w:rsidRPr="005106E6" w:rsidRDefault="00D424DD" w:rsidP="003F0534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1081" w:type="dxa"/>
            <w:vMerge/>
            <w:vAlign w:val="center"/>
          </w:tcPr>
          <w:p w:rsidR="00D424DD" w:rsidRPr="005106E6" w:rsidRDefault="00D424DD" w:rsidP="003F0534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1984" w:type="dxa"/>
            <w:vMerge/>
            <w:vAlign w:val="center"/>
          </w:tcPr>
          <w:p w:rsidR="00D424DD" w:rsidRPr="005106E6" w:rsidRDefault="00D424DD" w:rsidP="003F0534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1187" w:type="dxa"/>
            <w:vMerge/>
            <w:vAlign w:val="center"/>
          </w:tcPr>
          <w:p w:rsidR="00D424DD" w:rsidRPr="005106E6" w:rsidRDefault="00D424DD" w:rsidP="003F0534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vMerge/>
            <w:vAlign w:val="center"/>
          </w:tcPr>
          <w:p w:rsidR="00D424DD" w:rsidRPr="005106E6" w:rsidRDefault="00D424DD" w:rsidP="003F0534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1081" w:type="dxa"/>
            <w:gridSpan w:val="2"/>
            <w:vMerge/>
            <w:shd w:val="clear" w:color="auto" w:fill="FFFF00"/>
            <w:vAlign w:val="center"/>
          </w:tcPr>
          <w:p w:rsidR="00D424DD" w:rsidRPr="005106E6" w:rsidRDefault="00D424DD" w:rsidP="003F0534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903" w:type="dxa"/>
            <w:vMerge/>
            <w:shd w:val="clear" w:color="auto" w:fill="FFFF00"/>
            <w:vAlign w:val="center"/>
          </w:tcPr>
          <w:p w:rsidR="00D424DD" w:rsidRPr="005106E6" w:rsidRDefault="00D424DD" w:rsidP="003F0534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8" w:type="dxa"/>
            <w:gridSpan w:val="2"/>
            <w:shd w:val="clear" w:color="auto" w:fill="D99594" w:themeFill="accent2" w:themeFillTint="99"/>
            <w:vAlign w:val="center"/>
          </w:tcPr>
          <w:p w:rsidR="00D424DD" w:rsidRPr="005106E6" w:rsidRDefault="00D424DD" w:rsidP="003F0534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5106E6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1392</w:t>
            </w:r>
          </w:p>
        </w:tc>
        <w:tc>
          <w:tcPr>
            <w:tcW w:w="850" w:type="dxa"/>
            <w:shd w:val="clear" w:color="auto" w:fill="D99594" w:themeFill="accent2" w:themeFillTint="99"/>
            <w:vAlign w:val="center"/>
          </w:tcPr>
          <w:p w:rsidR="00D424DD" w:rsidRPr="005106E6" w:rsidRDefault="00D424DD" w:rsidP="003F0534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5106E6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1393</w:t>
            </w:r>
          </w:p>
        </w:tc>
        <w:tc>
          <w:tcPr>
            <w:tcW w:w="1081" w:type="dxa"/>
            <w:vMerge/>
            <w:vAlign w:val="center"/>
          </w:tcPr>
          <w:p w:rsidR="00D424DD" w:rsidRPr="005106E6" w:rsidRDefault="00D424DD" w:rsidP="003F0534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6" w:type="dxa"/>
            <w:vMerge/>
            <w:vAlign w:val="center"/>
          </w:tcPr>
          <w:p w:rsidR="00D424DD" w:rsidRPr="005106E6" w:rsidRDefault="00D424DD" w:rsidP="003F0534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2889" w:type="dxa"/>
            <w:vMerge/>
            <w:vAlign w:val="center"/>
          </w:tcPr>
          <w:p w:rsidR="00D424DD" w:rsidRPr="005106E6" w:rsidRDefault="00D424DD" w:rsidP="003F0534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</w:p>
        </w:tc>
      </w:tr>
      <w:tr w:rsidR="003F0534" w:rsidRPr="005106E6" w:rsidTr="00D51080">
        <w:trPr>
          <w:cantSplit/>
          <w:trHeight w:val="1134"/>
        </w:trPr>
        <w:tc>
          <w:tcPr>
            <w:tcW w:w="709" w:type="dxa"/>
            <w:vMerge/>
            <w:vAlign w:val="center"/>
          </w:tcPr>
          <w:p w:rsidR="00D424DD" w:rsidRPr="005106E6" w:rsidRDefault="00D424DD" w:rsidP="003F0534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1081" w:type="dxa"/>
            <w:vMerge/>
            <w:vAlign w:val="center"/>
          </w:tcPr>
          <w:p w:rsidR="00D424DD" w:rsidRPr="005106E6" w:rsidRDefault="00D424DD" w:rsidP="003F0534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1984" w:type="dxa"/>
            <w:vMerge/>
            <w:vAlign w:val="center"/>
          </w:tcPr>
          <w:p w:rsidR="00D424DD" w:rsidRPr="005106E6" w:rsidRDefault="00D424DD" w:rsidP="003F0534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1187" w:type="dxa"/>
            <w:vMerge/>
            <w:vAlign w:val="center"/>
          </w:tcPr>
          <w:p w:rsidR="00D424DD" w:rsidRPr="005106E6" w:rsidRDefault="00D424DD" w:rsidP="003F0534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vMerge/>
            <w:vAlign w:val="center"/>
          </w:tcPr>
          <w:p w:rsidR="00D424DD" w:rsidRPr="005106E6" w:rsidRDefault="00D424DD" w:rsidP="003F0534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514" w:type="dxa"/>
            <w:shd w:val="clear" w:color="auto" w:fill="FFFF00"/>
            <w:textDirection w:val="btLr"/>
            <w:vAlign w:val="center"/>
          </w:tcPr>
          <w:p w:rsidR="00D424DD" w:rsidRPr="005106E6" w:rsidRDefault="00D424DD" w:rsidP="005A32A6">
            <w:pPr>
              <w:bidi/>
              <w:ind w:left="113" w:right="113"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fa-IR"/>
              </w:rPr>
            </w:pPr>
            <w:r w:rsidRPr="005106E6">
              <w:rPr>
                <w:rFonts w:ascii="Tahoma" w:hAnsi="Tahoma" w:cs="Tahoma"/>
                <w:b/>
                <w:bCs/>
                <w:sz w:val="20"/>
                <w:szCs w:val="20"/>
                <w:rtl/>
                <w:lang w:bidi="fa-IR"/>
              </w:rPr>
              <w:t>سد</w:t>
            </w:r>
          </w:p>
        </w:tc>
        <w:tc>
          <w:tcPr>
            <w:tcW w:w="567" w:type="dxa"/>
            <w:shd w:val="clear" w:color="auto" w:fill="FFFF00"/>
            <w:textDirection w:val="btLr"/>
            <w:vAlign w:val="center"/>
          </w:tcPr>
          <w:p w:rsidR="00D424DD" w:rsidRPr="005106E6" w:rsidRDefault="00D424DD" w:rsidP="005A32A6">
            <w:pPr>
              <w:bidi/>
              <w:ind w:left="113" w:right="113"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fa-IR"/>
              </w:rPr>
            </w:pPr>
            <w:r w:rsidRPr="005106E6">
              <w:rPr>
                <w:rFonts w:ascii="Tahoma" w:hAnsi="Tahoma" w:cs="Tahoma"/>
                <w:b/>
                <w:bCs/>
                <w:sz w:val="20"/>
                <w:szCs w:val="20"/>
                <w:rtl/>
                <w:lang w:bidi="fa-IR"/>
              </w:rPr>
              <w:t>شبکه</w:t>
            </w:r>
          </w:p>
        </w:tc>
        <w:tc>
          <w:tcPr>
            <w:tcW w:w="903" w:type="dxa"/>
            <w:vMerge/>
            <w:shd w:val="clear" w:color="auto" w:fill="FFFF00"/>
            <w:vAlign w:val="center"/>
          </w:tcPr>
          <w:p w:rsidR="00D424DD" w:rsidRPr="005106E6" w:rsidRDefault="00D424DD" w:rsidP="003F0534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FFFF00"/>
            <w:textDirection w:val="btLr"/>
            <w:vAlign w:val="center"/>
          </w:tcPr>
          <w:p w:rsidR="00D424DD" w:rsidRPr="005106E6" w:rsidRDefault="00D424DD" w:rsidP="005A32A6">
            <w:pPr>
              <w:bidi/>
              <w:ind w:left="113" w:right="113"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fa-IR"/>
              </w:rPr>
            </w:pPr>
            <w:r w:rsidRPr="005106E6">
              <w:rPr>
                <w:rFonts w:ascii="Tahoma" w:hAnsi="Tahoma" w:cs="Tahoma"/>
                <w:b/>
                <w:bCs/>
                <w:sz w:val="20"/>
                <w:szCs w:val="20"/>
                <w:rtl/>
                <w:lang w:bidi="fa-IR"/>
              </w:rPr>
              <w:t>ردیف عمومی</w:t>
            </w:r>
          </w:p>
        </w:tc>
        <w:tc>
          <w:tcPr>
            <w:tcW w:w="709" w:type="dxa"/>
            <w:shd w:val="clear" w:color="auto" w:fill="FFFF00"/>
            <w:textDirection w:val="btLr"/>
            <w:vAlign w:val="center"/>
          </w:tcPr>
          <w:p w:rsidR="00D424DD" w:rsidRPr="005106E6" w:rsidRDefault="00D424DD" w:rsidP="00EB543B">
            <w:pPr>
              <w:bidi/>
              <w:ind w:left="113" w:right="113"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fa-IR"/>
              </w:rPr>
            </w:pPr>
            <w:r w:rsidRPr="005106E6">
              <w:rPr>
                <w:rFonts w:ascii="Tahoma" w:hAnsi="Tahoma" w:cs="Tahoma"/>
                <w:b/>
                <w:bCs/>
                <w:sz w:val="20"/>
                <w:szCs w:val="20"/>
                <w:rtl/>
                <w:lang w:bidi="fa-IR"/>
              </w:rPr>
              <w:t>اوراق مشارکت</w:t>
            </w:r>
          </w:p>
        </w:tc>
        <w:tc>
          <w:tcPr>
            <w:tcW w:w="850" w:type="dxa"/>
            <w:shd w:val="clear" w:color="auto" w:fill="FFFF00"/>
            <w:textDirection w:val="btLr"/>
            <w:vAlign w:val="center"/>
          </w:tcPr>
          <w:p w:rsidR="00D424DD" w:rsidRPr="005106E6" w:rsidRDefault="00D424DD" w:rsidP="005A32A6">
            <w:pPr>
              <w:bidi/>
              <w:ind w:left="113" w:right="113"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fa-IR"/>
              </w:rPr>
            </w:pPr>
            <w:r w:rsidRPr="005106E6">
              <w:rPr>
                <w:rFonts w:ascii="Tahoma" w:hAnsi="Tahoma" w:cs="Tahoma"/>
                <w:b/>
                <w:bCs/>
                <w:sz w:val="20"/>
                <w:szCs w:val="20"/>
                <w:rtl/>
                <w:lang w:bidi="fa-IR"/>
              </w:rPr>
              <w:t>ردیف عمومی</w:t>
            </w:r>
          </w:p>
        </w:tc>
        <w:tc>
          <w:tcPr>
            <w:tcW w:w="1081" w:type="dxa"/>
            <w:vMerge/>
            <w:vAlign w:val="center"/>
          </w:tcPr>
          <w:p w:rsidR="00D424DD" w:rsidRPr="005106E6" w:rsidRDefault="00D424DD" w:rsidP="003F0534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6" w:type="dxa"/>
            <w:vMerge/>
            <w:vAlign w:val="center"/>
          </w:tcPr>
          <w:p w:rsidR="00D424DD" w:rsidRPr="005106E6" w:rsidRDefault="00D424DD" w:rsidP="003F0534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2889" w:type="dxa"/>
            <w:vMerge/>
            <w:vAlign w:val="center"/>
          </w:tcPr>
          <w:p w:rsidR="00D424DD" w:rsidRPr="005106E6" w:rsidRDefault="00D424DD" w:rsidP="003F0534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</w:p>
        </w:tc>
      </w:tr>
      <w:tr w:rsidR="003F0534" w:rsidRPr="005106E6" w:rsidTr="00D51080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424DD" w:rsidRPr="005106E6" w:rsidRDefault="00D424DD" w:rsidP="003F0534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5106E6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:rsidR="00D424DD" w:rsidRPr="005106E6" w:rsidRDefault="00D424DD" w:rsidP="003F0534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5106E6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40201747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424DD" w:rsidRPr="005106E6" w:rsidRDefault="00D424DD" w:rsidP="003F0534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5106E6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مطالعه واجرای ساختمان سد مخزنی بیستون وتاسیسات وتاسیسات وابسته</w:t>
            </w:r>
          </w:p>
        </w:tc>
        <w:tc>
          <w:tcPr>
            <w:tcW w:w="1187" w:type="dxa"/>
            <w:tcBorders>
              <w:bottom w:val="single" w:sz="4" w:space="0" w:color="auto"/>
            </w:tcBorders>
            <w:vAlign w:val="center"/>
          </w:tcPr>
          <w:p w:rsidR="00D424DD" w:rsidRPr="005106E6" w:rsidRDefault="00D424DD" w:rsidP="003F0534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5106E6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80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424DD" w:rsidRPr="005106E6" w:rsidRDefault="00D424DD" w:rsidP="003F0534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5106E6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514" w:type="dxa"/>
            <w:tcBorders>
              <w:bottom w:val="single" w:sz="4" w:space="0" w:color="auto"/>
            </w:tcBorders>
            <w:vAlign w:val="center"/>
          </w:tcPr>
          <w:p w:rsidR="00D424DD" w:rsidRPr="005106E6" w:rsidRDefault="00D424DD" w:rsidP="003F0534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5106E6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424DD" w:rsidRPr="005106E6" w:rsidRDefault="003F11A4" w:rsidP="003F0534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5106E6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vAlign w:val="center"/>
          </w:tcPr>
          <w:p w:rsidR="00D424DD" w:rsidRPr="005106E6" w:rsidRDefault="003F11A4" w:rsidP="003F0534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5106E6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39</w:t>
            </w:r>
            <w:bookmarkStart w:id="0" w:name="_GoBack"/>
            <w:bookmarkEnd w:id="0"/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424DD" w:rsidRPr="005106E6" w:rsidRDefault="003F11A4" w:rsidP="003F0534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5106E6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54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424DD" w:rsidRPr="005106E6" w:rsidRDefault="003F11A4" w:rsidP="003F0534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5106E6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100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424DD" w:rsidRPr="005106E6" w:rsidRDefault="003F11A4" w:rsidP="003F0534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5106E6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15.4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:rsidR="00D424DD" w:rsidRPr="005106E6" w:rsidRDefault="003F11A4" w:rsidP="003F0534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5106E6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1900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424DD" w:rsidRPr="005106E6" w:rsidRDefault="003F11A4" w:rsidP="003F0534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5106E6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فاینانس</w:t>
            </w:r>
          </w:p>
        </w:tc>
        <w:tc>
          <w:tcPr>
            <w:tcW w:w="2889" w:type="dxa"/>
            <w:tcBorders>
              <w:bottom w:val="single" w:sz="4" w:space="0" w:color="auto"/>
            </w:tcBorders>
            <w:vAlign w:val="center"/>
          </w:tcPr>
          <w:p w:rsidR="00D424DD" w:rsidRPr="005106E6" w:rsidRDefault="00D83164" w:rsidP="003F0534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5106E6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تامین آب صنعت به مقدار 55 میلیون متر مکعب درسال</w:t>
            </w:r>
          </w:p>
        </w:tc>
      </w:tr>
      <w:tr w:rsidR="003F0534" w:rsidRPr="005106E6" w:rsidTr="00D51080">
        <w:tc>
          <w:tcPr>
            <w:tcW w:w="709" w:type="dxa"/>
            <w:shd w:val="clear" w:color="auto" w:fill="B6DDE8" w:themeFill="accent5" w:themeFillTint="66"/>
            <w:vAlign w:val="center"/>
          </w:tcPr>
          <w:p w:rsidR="00D424DD" w:rsidRPr="005106E6" w:rsidRDefault="00D424DD" w:rsidP="003F0534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5106E6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081" w:type="dxa"/>
            <w:shd w:val="clear" w:color="auto" w:fill="B6DDE8" w:themeFill="accent5" w:themeFillTint="66"/>
            <w:vAlign w:val="center"/>
          </w:tcPr>
          <w:p w:rsidR="00D424DD" w:rsidRPr="005106E6" w:rsidRDefault="003F0534" w:rsidP="003F0534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5106E6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40204059</w:t>
            </w:r>
          </w:p>
        </w:tc>
        <w:tc>
          <w:tcPr>
            <w:tcW w:w="1984" w:type="dxa"/>
            <w:shd w:val="clear" w:color="auto" w:fill="B6DDE8" w:themeFill="accent5" w:themeFillTint="66"/>
            <w:vAlign w:val="center"/>
          </w:tcPr>
          <w:p w:rsidR="00D424DD" w:rsidRPr="005106E6" w:rsidRDefault="00D424DD" w:rsidP="003F0534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5106E6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ساختمان سد وشبکه آبیاری وزهکشی کل کش</w:t>
            </w:r>
          </w:p>
        </w:tc>
        <w:tc>
          <w:tcPr>
            <w:tcW w:w="1187" w:type="dxa"/>
            <w:shd w:val="clear" w:color="auto" w:fill="B6DDE8" w:themeFill="accent5" w:themeFillTint="66"/>
            <w:vAlign w:val="center"/>
          </w:tcPr>
          <w:p w:rsidR="00D424DD" w:rsidRPr="005106E6" w:rsidRDefault="00D424DD" w:rsidP="003F0534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5106E6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851" w:type="dxa"/>
            <w:shd w:val="clear" w:color="auto" w:fill="B6DDE8" w:themeFill="accent5" w:themeFillTint="66"/>
            <w:vAlign w:val="center"/>
          </w:tcPr>
          <w:p w:rsidR="00D424DD" w:rsidRPr="005106E6" w:rsidRDefault="00D424DD" w:rsidP="003F0534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5106E6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800</w:t>
            </w:r>
          </w:p>
        </w:tc>
        <w:tc>
          <w:tcPr>
            <w:tcW w:w="514" w:type="dxa"/>
            <w:shd w:val="clear" w:color="auto" w:fill="B6DDE8" w:themeFill="accent5" w:themeFillTint="66"/>
            <w:vAlign w:val="center"/>
          </w:tcPr>
          <w:p w:rsidR="00D424DD" w:rsidRPr="005106E6" w:rsidRDefault="00D424DD" w:rsidP="003F0534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5106E6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567" w:type="dxa"/>
            <w:shd w:val="clear" w:color="auto" w:fill="B6DDE8" w:themeFill="accent5" w:themeFillTint="66"/>
            <w:vAlign w:val="center"/>
          </w:tcPr>
          <w:p w:rsidR="00D424DD" w:rsidRPr="005106E6" w:rsidRDefault="003F11A4" w:rsidP="003F0534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5106E6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903" w:type="dxa"/>
            <w:shd w:val="clear" w:color="auto" w:fill="B6DDE8" w:themeFill="accent5" w:themeFillTint="66"/>
            <w:vAlign w:val="center"/>
          </w:tcPr>
          <w:p w:rsidR="00D424DD" w:rsidRPr="005106E6" w:rsidRDefault="003F11A4" w:rsidP="003F0534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5106E6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16</w:t>
            </w:r>
          </w:p>
        </w:tc>
        <w:tc>
          <w:tcPr>
            <w:tcW w:w="709" w:type="dxa"/>
            <w:shd w:val="clear" w:color="auto" w:fill="B6DDE8" w:themeFill="accent5" w:themeFillTint="66"/>
            <w:vAlign w:val="center"/>
          </w:tcPr>
          <w:p w:rsidR="00D424DD" w:rsidRPr="005106E6" w:rsidRDefault="003F11A4" w:rsidP="003F0534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5106E6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7.7</w:t>
            </w:r>
          </w:p>
        </w:tc>
        <w:tc>
          <w:tcPr>
            <w:tcW w:w="709" w:type="dxa"/>
            <w:shd w:val="clear" w:color="auto" w:fill="B6DDE8" w:themeFill="accent5" w:themeFillTint="66"/>
            <w:vAlign w:val="center"/>
          </w:tcPr>
          <w:p w:rsidR="00D424DD" w:rsidRPr="005106E6" w:rsidRDefault="00D424DD" w:rsidP="003F0534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B6DDE8" w:themeFill="accent5" w:themeFillTint="66"/>
            <w:vAlign w:val="center"/>
          </w:tcPr>
          <w:p w:rsidR="00D424DD" w:rsidRPr="005106E6" w:rsidRDefault="003F11A4" w:rsidP="003F0534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5106E6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38.5</w:t>
            </w:r>
          </w:p>
        </w:tc>
        <w:tc>
          <w:tcPr>
            <w:tcW w:w="1081" w:type="dxa"/>
            <w:shd w:val="clear" w:color="auto" w:fill="B6DDE8" w:themeFill="accent5" w:themeFillTint="66"/>
            <w:vAlign w:val="center"/>
          </w:tcPr>
          <w:p w:rsidR="00D424DD" w:rsidRPr="005106E6" w:rsidRDefault="003F11A4" w:rsidP="003F0534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5106E6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350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D424DD" w:rsidRPr="005106E6" w:rsidRDefault="003F11A4" w:rsidP="003F0534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5106E6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فاینانس</w:t>
            </w:r>
          </w:p>
        </w:tc>
        <w:tc>
          <w:tcPr>
            <w:tcW w:w="2889" w:type="dxa"/>
            <w:shd w:val="clear" w:color="auto" w:fill="B6DDE8" w:themeFill="accent5" w:themeFillTint="66"/>
            <w:vAlign w:val="center"/>
          </w:tcPr>
          <w:p w:rsidR="00D83164" w:rsidRPr="005106E6" w:rsidRDefault="00D83164" w:rsidP="005106E6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5106E6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تامین آب کشاورزی به میزان 5.5 میلیون متر مکعب درسطح 800 هکتار</w:t>
            </w:r>
            <w:r w:rsidR="005106E6">
              <w:rPr>
                <w:rFonts w:ascii="Tahoma" w:hAnsi="Tahoma" w:cs="Tahoma" w:hint="cs"/>
                <w:sz w:val="20"/>
                <w:szCs w:val="20"/>
                <w:rtl/>
                <w:lang w:bidi="fa-IR"/>
              </w:rPr>
              <w:t xml:space="preserve"> </w:t>
            </w:r>
            <w:r w:rsidRPr="005106E6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تامین آب شرب به مقدار 5/0  میلیون متر مکعب درسال</w:t>
            </w:r>
          </w:p>
        </w:tc>
      </w:tr>
      <w:tr w:rsidR="003F0534" w:rsidRPr="005106E6" w:rsidTr="00D51080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424DD" w:rsidRPr="005106E6" w:rsidRDefault="00D424DD" w:rsidP="003F0534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5106E6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:rsidR="00D424DD" w:rsidRPr="005106E6" w:rsidRDefault="003F0534" w:rsidP="003F0534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5106E6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40204060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424DD" w:rsidRPr="005106E6" w:rsidRDefault="00D424DD" w:rsidP="003F0534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5106E6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ساختمان سد وشبکه آبیاری وزهکشی هواسان</w:t>
            </w:r>
          </w:p>
        </w:tc>
        <w:tc>
          <w:tcPr>
            <w:tcW w:w="1187" w:type="dxa"/>
            <w:tcBorders>
              <w:bottom w:val="single" w:sz="4" w:space="0" w:color="auto"/>
            </w:tcBorders>
            <w:vAlign w:val="center"/>
          </w:tcPr>
          <w:p w:rsidR="00D424DD" w:rsidRPr="005106E6" w:rsidRDefault="00D424DD" w:rsidP="003F0534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5106E6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182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424DD" w:rsidRPr="005106E6" w:rsidRDefault="00D424DD" w:rsidP="003F0534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5106E6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18000</w:t>
            </w:r>
          </w:p>
        </w:tc>
        <w:tc>
          <w:tcPr>
            <w:tcW w:w="514" w:type="dxa"/>
            <w:tcBorders>
              <w:bottom w:val="single" w:sz="4" w:space="0" w:color="auto"/>
            </w:tcBorders>
            <w:vAlign w:val="center"/>
          </w:tcPr>
          <w:p w:rsidR="00D424DD" w:rsidRPr="005106E6" w:rsidRDefault="00D424DD" w:rsidP="003F0534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5106E6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424DD" w:rsidRPr="005106E6" w:rsidRDefault="003F11A4" w:rsidP="003F0534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5106E6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vAlign w:val="center"/>
          </w:tcPr>
          <w:p w:rsidR="00D424DD" w:rsidRPr="005106E6" w:rsidRDefault="003F11A4" w:rsidP="003F0534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5106E6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22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424DD" w:rsidRPr="005106E6" w:rsidRDefault="003F11A4" w:rsidP="003F0534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5106E6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67.7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424DD" w:rsidRPr="005106E6" w:rsidRDefault="00D424DD" w:rsidP="003F0534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424DD" w:rsidRPr="005106E6" w:rsidRDefault="003F11A4" w:rsidP="003F0534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5106E6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33.85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:rsidR="00D424DD" w:rsidRPr="005106E6" w:rsidRDefault="003F11A4" w:rsidP="003F0534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5106E6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1800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424DD" w:rsidRPr="005106E6" w:rsidRDefault="003F11A4" w:rsidP="003F0534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5106E6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فاینانس</w:t>
            </w:r>
          </w:p>
        </w:tc>
        <w:tc>
          <w:tcPr>
            <w:tcW w:w="2889" w:type="dxa"/>
            <w:tcBorders>
              <w:bottom w:val="single" w:sz="4" w:space="0" w:color="auto"/>
            </w:tcBorders>
            <w:vAlign w:val="center"/>
          </w:tcPr>
          <w:p w:rsidR="00D424DD" w:rsidRPr="005106E6" w:rsidRDefault="00D83164" w:rsidP="003F0534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5106E6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تامین آب کشاورزی به میزان 6 میلیون متر مکعب درسال</w:t>
            </w:r>
          </w:p>
          <w:p w:rsidR="00D83164" w:rsidRPr="005106E6" w:rsidRDefault="00D83164" w:rsidP="003F0534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5106E6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تامین اب کشاورزی به میزان 150 میلیون متر مکعب درسطح 18000 هکتار در تعامل با طرح گرمسیری</w:t>
            </w:r>
          </w:p>
        </w:tc>
      </w:tr>
      <w:tr w:rsidR="003F0534" w:rsidRPr="005106E6" w:rsidTr="00D51080">
        <w:tc>
          <w:tcPr>
            <w:tcW w:w="709" w:type="dxa"/>
            <w:shd w:val="clear" w:color="auto" w:fill="B6DDE8" w:themeFill="accent5" w:themeFillTint="66"/>
            <w:vAlign w:val="center"/>
          </w:tcPr>
          <w:p w:rsidR="003F11A4" w:rsidRPr="005106E6" w:rsidRDefault="003F11A4" w:rsidP="003F0534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5106E6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1081" w:type="dxa"/>
            <w:shd w:val="clear" w:color="auto" w:fill="B6DDE8" w:themeFill="accent5" w:themeFillTint="66"/>
            <w:vAlign w:val="center"/>
          </w:tcPr>
          <w:p w:rsidR="003F11A4" w:rsidRPr="005106E6" w:rsidRDefault="003F0534" w:rsidP="003F0534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5106E6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1984" w:type="dxa"/>
            <w:shd w:val="clear" w:color="auto" w:fill="B6DDE8" w:themeFill="accent5" w:themeFillTint="66"/>
            <w:vAlign w:val="center"/>
          </w:tcPr>
          <w:p w:rsidR="003F11A4" w:rsidRPr="005106E6" w:rsidRDefault="003F11A4" w:rsidP="003F0534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5106E6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آبرسانی به شهر اسلام آباد غرب از سد آزادی (وآبرسانی به صنایع مسیر)</w:t>
            </w:r>
          </w:p>
        </w:tc>
        <w:tc>
          <w:tcPr>
            <w:tcW w:w="1187" w:type="dxa"/>
            <w:shd w:val="clear" w:color="auto" w:fill="B6DDE8" w:themeFill="accent5" w:themeFillTint="66"/>
            <w:vAlign w:val="center"/>
          </w:tcPr>
          <w:p w:rsidR="003F11A4" w:rsidRPr="005106E6" w:rsidRDefault="003F11A4" w:rsidP="003F0534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5106E6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14</w:t>
            </w:r>
          </w:p>
        </w:tc>
        <w:tc>
          <w:tcPr>
            <w:tcW w:w="851" w:type="dxa"/>
            <w:shd w:val="clear" w:color="auto" w:fill="B6DDE8" w:themeFill="accent5" w:themeFillTint="66"/>
            <w:vAlign w:val="center"/>
          </w:tcPr>
          <w:p w:rsidR="003F11A4" w:rsidRPr="005106E6" w:rsidRDefault="003F11A4" w:rsidP="003F0534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1081" w:type="dxa"/>
            <w:gridSpan w:val="2"/>
            <w:shd w:val="clear" w:color="auto" w:fill="B6DDE8" w:themeFill="accent5" w:themeFillTint="66"/>
            <w:vAlign w:val="center"/>
          </w:tcPr>
          <w:p w:rsidR="003F11A4" w:rsidRPr="005106E6" w:rsidRDefault="003F11A4" w:rsidP="003F0534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5106E6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903" w:type="dxa"/>
            <w:shd w:val="clear" w:color="auto" w:fill="B6DDE8" w:themeFill="accent5" w:themeFillTint="66"/>
            <w:vAlign w:val="center"/>
          </w:tcPr>
          <w:p w:rsidR="003F11A4" w:rsidRPr="005106E6" w:rsidRDefault="003F11A4" w:rsidP="003F0534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5106E6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709" w:type="dxa"/>
            <w:shd w:val="clear" w:color="auto" w:fill="B6DDE8" w:themeFill="accent5" w:themeFillTint="66"/>
            <w:vAlign w:val="center"/>
          </w:tcPr>
          <w:p w:rsidR="003F11A4" w:rsidRPr="005106E6" w:rsidRDefault="003F11A4" w:rsidP="003F0534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5106E6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709" w:type="dxa"/>
            <w:shd w:val="clear" w:color="auto" w:fill="B6DDE8" w:themeFill="accent5" w:themeFillTint="66"/>
            <w:vAlign w:val="center"/>
          </w:tcPr>
          <w:p w:rsidR="003F11A4" w:rsidRPr="005106E6" w:rsidRDefault="003F11A4" w:rsidP="003F0534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5106E6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850" w:type="dxa"/>
            <w:shd w:val="clear" w:color="auto" w:fill="B6DDE8" w:themeFill="accent5" w:themeFillTint="66"/>
            <w:vAlign w:val="center"/>
          </w:tcPr>
          <w:p w:rsidR="003F11A4" w:rsidRPr="005106E6" w:rsidRDefault="003F11A4" w:rsidP="003F0534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5106E6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1081" w:type="dxa"/>
            <w:shd w:val="clear" w:color="auto" w:fill="B6DDE8" w:themeFill="accent5" w:themeFillTint="66"/>
            <w:vAlign w:val="center"/>
          </w:tcPr>
          <w:p w:rsidR="003F11A4" w:rsidRPr="005106E6" w:rsidRDefault="003F11A4" w:rsidP="003F0534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5106E6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2000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3F11A4" w:rsidRPr="005106E6" w:rsidRDefault="003F11A4" w:rsidP="003F0534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5106E6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فاینانس</w:t>
            </w:r>
          </w:p>
        </w:tc>
        <w:tc>
          <w:tcPr>
            <w:tcW w:w="2889" w:type="dxa"/>
            <w:shd w:val="clear" w:color="auto" w:fill="B6DDE8" w:themeFill="accent5" w:themeFillTint="66"/>
            <w:vAlign w:val="center"/>
          </w:tcPr>
          <w:p w:rsidR="003F11A4" w:rsidRPr="005106E6" w:rsidRDefault="00D83164" w:rsidP="003F0534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5106E6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تامین آب شرب به مقدار 14 میلیون متر مکعب درسال برای جمعیت پیش بینی شده در افق  بلند مدت 25 ساله</w:t>
            </w:r>
          </w:p>
        </w:tc>
      </w:tr>
      <w:tr w:rsidR="00EB543B" w:rsidRPr="005106E6" w:rsidTr="00D51080">
        <w:tc>
          <w:tcPr>
            <w:tcW w:w="709" w:type="dxa"/>
            <w:vAlign w:val="center"/>
          </w:tcPr>
          <w:p w:rsidR="003F11A4" w:rsidRPr="005106E6" w:rsidRDefault="003F11A4" w:rsidP="003F0534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5106E6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1081" w:type="dxa"/>
            <w:vAlign w:val="center"/>
          </w:tcPr>
          <w:p w:rsidR="003F11A4" w:rsidRPr="005106E6" w:rsidRDefault="003F0534" w:rsidP="003F0534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5106E6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40201688</w:t>
            </w:r>
          </w:p>
        </w:tc>
        <w:tc>
          <w:tcPr>
            <w:tcW w:w="1984" w:type="dxa"/>
            <w:vAlign w:val="center"/>
          </w:tcPr>
          <w:p w:rsidR="003F11A4" w:rsidRPr="005106E6" w:rsidRDefault="003F11A4" w:rsidP="003F0534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5106E6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آبرسانی به شهر پاوه از چشمه هانی کوان (عملیات تصفیه خانه آب شرب)</w:t>
            </w:r>
          </w:p>
        </w:tc>
        <w:tc>
          <w:tcPr>
            <w:tcW w:w="1187" w:type="dxa"/>
            <w:vAlign w:val="center"/>
          </w:tcPr>
          <w:p w:rsidR="003F11A4" w:rsidRPr="005106E6" w:rsidRDefault="003F11A4" w:rsidP="003F0534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5106E6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851" w:type="dxa"/>
            <w:vAlign w:val="center"/>
          </w:tcPr>
          <w:p w:rsidR="003F11A4" w:rsidRPr="005106E6" w:rsidRDefault="003F11A4" w:rsidP="003F0534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3F11A4" w:rsidRPr="005106E6" w:rsidRDefault="003F11A4" w:rsidP="003F0534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5106E6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903" w:type="dxa"/>
            <w:vAlign w:val="center"/>
          </w:tcPr>
          <w:p w:rsidR="003F11A4" w:rsidRPr="005106E6" w:rsidRDefault="003F11A4" w:rsidP="003F0534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5106E6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709" w:type="dxa"/>
            <w:vAlign w:val="center"/>
          </w:tcPr>
          <w:p w:rsidR="003F11A4" w:rsidRPr="005106E6" w:rsidRDefault="003F11A4" w:rsidP="003F0534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5106E6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709" w:type="dxa"/>
            <w:vAlign w:val="center"/>
          </w:tcPr>
          <w:p w:rsidR="003F11A4" w:rsidRPr="005106E6" w:rsidRDefault="003F11A4" w:rsidP="003F0534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5106E6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850" w:type="dxa"/>
            <w:vAlign w:val="center"/>
          </w:tcPr>
          <w:p w:rsidR="003F11A4" w:rsidRPr="005106E6" w:rsidRDefault="003F11A4" w:rsidP="003F0534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5106E6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1081" w:type="dxa"/>
            <w:vAlign w:val="center"/>
          </w:tcPr>
          <w:p w:rsidR="003F11A4" w:rsidRPr="005106E6" w:rsidRDefault="003F11A4" w:rsidP="003F0534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5106E6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100</w:t>
            </w:r>
          </w:p>
        </w:tc>
        <w:tc>
          <w:tcPr>
            <w:tcW w:w="1276" w:type="dxa"/>
            <w:vAlign w:val="center"/>
          </w:tcPr>
          <w:p w:rsidR="003F11A4" w:rsidRPr="005106E6" w:rsidRDefault="003F11A4" w:rsidP="003F0534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5106E6">
              <w:rPr>
                <w:rFonts w:ascii="Tahoma" w:hAnsi="Tahoma" w:cs="Tahoma"/>
                <w:sz w:val="20"/>
                <w:szCs w:val="20"/>
                <w:lang w:bidi="fa-IR"/>
              </w:rPr>
              <w:t>B.O.T</w:t>
            </w:r>
          </w:p>
        </w:tc>
        <w:tc>
          <w:tcPr>
            <w:tcW w:w="2889" w:type="dxa"/>
            <w:vAlign w:val="center"/>
          </w:tcPr>
          <w:p w:rsidR="003F11A4" w:rsidRPr="005106E6" w:rsidRDefault="00D83164" w:rsidP="003F0534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5106E6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تامین آب شرب به مقدار 4 میلیون متر مکعب درسال برای جمعیت پیش بینی شده در افق  بلند مدت 25 ساله</w:t>
            </w:r>
          </w:p>
        </w:tc>
      </w:tr>
    </w:tbl>
    <w:p w:rsidR="00D424DD" w:rsidRPr="005106E6" w:rsidRDefault="00D424DD" w:rsidP="003F0534">
      <w:pPr>
        <w:bidi/>
        <w:rPr>
          <w:sz w:val="20"/>
          <w:szCs w:val="20"/>
          <w:rtl/>
          <w:lang w:bidi="fa-IR"/>
        </w:rPr>
      </w:pPr>
    </w:p>
    <w:sectPr w:rsidR="00D424DD" w:rsidRPr="005106E6" w:rsidSect="005106E6">
      <w:pgSz w:w="15840" w:h="12240" w:orient="landscape"/>
      <w:pgMar w:top="567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4DD"/>
    <w:rsid w:val="000A4E7A"/>
    <w:rsid w:val="003F0534"/>
    <w:rsid w:val="003F11A4"/>
    <w:rsid w:val="005106E6"/>
    <w:rsid w:val="005A32A6"/>
    <w:rsid w:val="00D424DD"/>
    <w:rsid w:val="00D51080"/>
    <w:rsid w:val="00D83164"/>
    <w:rsid w:val="00EB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2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2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hossein</dc:creator>
  <cp:lastModifiedBy>hossein</cp:lastModifiedBy>
  <cp:revision>5</cp:revision>
  <dcterms:created xsi:type="dcterms:W3CDTF">2014-05-17T03:58:00Z</dcterms:created>
  <dcterms:modified xsi:type="dcterms:W3CDTF">2015-03-09T05:53:00Z</dcterms:modified>
</cp:coreProperties>
</file>